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FD8A" w14:textId="77777777" w:rsidR="00AD3764" w:rsidRPr="007C0C76" w:rsidRDefault="00AD3764" w:rsidP="0043453E">
      <w:pPr>
        <w:spacing w:after="0" w:line="240" w:lineRule="auto"/>
        <w:jc w:val="both"/>
        <w:rPr>
          <w:sz w:val="24"/>
          <w:szCs w:val="24"/>
          <w:lang w:val="es-MX"/>
        </w:rPr>
      </w:pPr>
    </w:p>
    <w:p w14:paraId="16CB4B9A" w14:textId="77777777" w:rsidR="00AD3764" w:rsidRPr="007C0C76" w:rsidRDefault="00AD3764" w:rsidP="0043453E">
      <w:pPr>
        <w:spacing w:after="0" w:line="240" w:lineRule="auto"/>
        <w:jc w:val="both"/>
        <w:rPr>
          <w:sz w:val="24"/>
          <w:szCs w:val="24"/>
          <w:lang w:val="es-MX"/>
        </w:rPr>
      </w:pPr>
    </w:p>
    <w:p w14:paraId="18F35DF5" w14:textId="5DFD516E" w:rsidR="0091589B" w:rsidRDefault="00AD3764" w:rsidP="00C65621">
      <w:pPr>
        <w:spacing w:after="0" w:line="240" w:lineRule="auto"/>
        <w:jc w:val="center"/>
        <w:rPr>
          <w:b/>
          <w:bCs/>
          <w:sz w:val="32"/>
          <w:szCs w:val="32"/>
          <w:lang w:val="es-MX"/>
        </w:rPr>
      </w:pPr>
      <w:r w:rsidRPr="007C0C76">
        <w:rPr>
          <w:b/>
          <w:bCs/>
          <w:sz w:val="32"/>
          <w:szCs w:val="32"/>
          <w:lang w:val="es-MX"/>
        </w:rPr>
        <w:t>COMUNICADO</w:t>
      </w:r>
    </w:p>
    <w:p w14:paraId="6660F850" w14:textId="3122FF89" w:rsidR="00AD3764" w:rsidRPr="007C0C76" w:rsidRDefault="00AD3764" w:rsidP="00C65621">
      <w:pPr>
        <w:spacing w:after="0" w:line="240" w:lineRule="auto"/>
        <w:jc w:val="center"/>
        <w:rPr>
          <w:b/>
          <w:bCs/>
          <w:sz w:val="24"/>
          <w:szCs w:val="24"/>
          <w:lang w:val="es-MX"/>
        </w:rPr>
      </w:pPr>
    </w:p>
    <w:p w14:paraId="26B208E2" w14:textId="04CBD2AC" w:rsidR="00AD3764" w:rsidRPr="007C0C76" w:rsidRDefault="00AD3764" w:rsidP="00C65621">
      <w:pPr>
        <w:spacing w:after="0" w:line="240" w:lineRule="auto"/>
        <w:jc w:val="center"/>
        <w:rPr>
          <w:b/>
          <w:bCs/>
          <w:sz w:val="24"/>
          <w:szCs w:val="24"/>
          <w:lang w:val="es-MX"/>
        </w:rPr>
      </w:pPr>
      <w:r w:rsidRPr="007C0C76">
        <w:rPr>
          <w:b/>
          <w:bCs/>
          <w:sz w:val="24"/>
          <w:szCs w:val="24"/>
          <w:lang w:val="es-MX"/>
        </w:rPr>
        <w:t>DECLARATORIA DESIERTO</w:t>
      </w:r>
    </w:p>
    <w:p w14:paraId="1A5DBA12" w14:textId="77777777" w:rsidR="00C65621" w:rsidRPr="007C0C76" w:rsidRDefault="00C65621" w:rsidP="00C65621">
      <w:pPr>
        <w:spacing w:after="0" w:line="240" w:lineRule="auto"/>
        <w:jc w:val="center"/>
        <w:rPr>
          <w:b/>
          <w:bCs/>
          <w:sz w:val="24"/>
          <w:szCs w:val="24"/>
          <w:lang w:val="es-MX"/>
        </w:rPr>
      </w:pPr>
    </w:p>
    <w:p w14:paraId="27602160" w14:textId="396A0F2B" w:rsidR="00AD3764" w:rsidRPr="007C0C76" w:rsidRDefault="00AD3764" w:rsidP="0043453E">
      <w:pPr>
        <w:spacing w:after="0" w:line="240" w:lineRule="auto"/>
        <w:jc w:val="both"/>
        <w:rPr>
          <w:sz w:val="24"/>
          <w:szCs w:val="24"/>
          <w:lang w:val="es-MX"/>
        </w:rPr>
      </w:pPr>
      <w:r w:rsidRPr="007C0C76">
        <w:rPr>
          <w:sz w:val="24"/>
          <w:szCs w:val="24"/>
          <w:lang w:val="es-MX"/>
        </w:rPr>
        <w:t>DE LA LICITACIÓN N°01-2022-C.C. MATARÁ-PRIMERA CONVOCATORIA</w:t>
      </w:r>
      <w:r w:rsidR="0043453E" w:rsidRPr="007C0C76">
        <w:rPr>
          <w:sz w:val="24"/>
          <w:szCs w:val="24"/>
          <w:lang w:val="es-MX"/>
        </w:rPr>
        <w:t xml:space="preserve"> </w:t>
      </w:r>
      <w:r w:rsidRPr="007C0C76">
        <w:rPr>
          <w:sz w:val="24"/>
          <w:szCs w:val="24"/>
          <w:lang w:val="es-MX"/>
        </w:rPr>
        <w:t xml:space="preserve">Se hace de conocimiento a los interesados y público en general que la </w:t>
      </w:r>
      <w:r w:rsidRPr="007C0C76">
        <w:rPr>
          <w:sz w:val="24"/>
          <w:szCs w:val="24"/>
          <w:lang w:val="es-MX"/>
        </w:rPr>
        <w:t xml:space="preserve">LICITACIÓN </w:t>
      </w:r>
      <w:r w:rsidR="0043453E" w:rsidRPr="007C0C76">
        <w:rPr>
          <w:sz w:val="24"/>
          <w:szCs w:val="24"/>
          <w:lang w:val="es-MX"/>
        </w:rPr>
        <w:t xml:space="preserve">por el servicio de </w:t>
      </w:r>
      <w:r w:rsidR="0043453E" w:rsidRPr="007C0C76">
        <w:rPr>
          <w:i/>
          <w:iCs/>
          <w:sz w:val="24"/>
          <w:szCs w:val="24"/>
          <w:lang w:val="es-MX"/>
        </w:rPr>
        <w:t>“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 xml:space="preserve">Mejoramiento de la 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>S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 xml:space="preserve">iembra de 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>A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 xml:space="preserve">gua en la </w:t>
      </w:r>
      <w:proofErr w:type="spellStart"/>
      <w:r w:rsidR="007C0C76" w:rsidRPr="007C0C76">
        <w:rPr>
          <w:b/>
          <w:bCs/>
          <w:i/>
          <w:iCs/>
          <w:sz w:val="24"/>
          <w:szCs w:val="24"/>
          <w:lang w:val="es-MX"/>
        </w:rPr>
        <w:t>Q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>ocha</w:t>
      </w:r>
      <w:proofErr w:type="spellEnd"/>
      <w:r w:rsidR="0043453E" w:rsidRPr="007C0C76">
        <w:rPr>
          <w:b/>
          <w:bCs/>
          <w:i/>
          <w:iCs/>
          <w:sz w:val="24"/>
          <w:szCs w:val="24"/>
          <w:lang w:val="es-MX"/>
        </w:rPr>
        <w:t xml:space="preserve"> 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>E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>ndorreica el Hondo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 xml:space="preserve"> 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>para la agricultura familiar en la Comunidad Campesina Matara, Distrito de Santo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 xml:space="preserve"> </w:t>
      </w:r>
      <w:r w:rsidR="0043453E" w:rsidRPr="007C0C76">
        <w:rPr>
          <w:b/>
          <w:bCs/>
          <w:i/>
          <w:iCs/>
          <w:sz w:val="24"/>
          <w:szCs w:val="24"/>
          <w:lang w:val="es-MX"/>
        </w:rPr>
        <w:t xml:space="preserve">Domingo de los </w:t>
      </w:r>
      <w:proofErr w:type="spellStart"/>
      <w:r w:rsidR="0043453E" w:rsidRPr="007C0C76">
        <w:rPr>
          <w:b/>
          <w:bCs/>
          <w:i/>
          <w:iCs/>
          <w:sz w:val="24"/>
          <w:szCs w:val="24"/>
          <w:lang w:val="es-MX"/>
        </w:rPr>
        <w:t>OIleros</w:t>
      </w:r>
      <w:proofErr w:type="spellEnd"/>
      <w:r w:rsidR="0043453E" w:rsidRPr="007C0C76">
        <w:rPr>
          <w:b/>
          <w:bCs/>
          <w:i/>
          <w:iCs/>
          <w:sz w:val="24"/>
          <w:szCs w:val="24"/>
          <w:lang w:val="es-MX"/>
        </w:rPr>
        <w:t xml:space="preserve">, Provincia de </w:t>
      </w:r>
      <w:proofErr w:type="spellStart"/>
      <w:r w:rsidR="0043453E" w:rsidRPr="007C0C76">
        <w:rPr>
          <w:b/>
          <w:bCs/>
          <w:i/>
          <w:iCs/>
          <w:sz w:val="24"/>
          <w:szCs w:val="24"/>
          <w:lang w:val="es-MX"/>
        </w:rPr>
        <w:t>Huarochiri</w:t>
      </w:r>
      <w:proofErr w:type="spellEnd"/>
      <w:r w:rsidR="0043453E" w:rsidRPr="007C0C76">
        <w:rPr>
          <w:b/>
          <w:bCs/>
          <w:i/>
          <w:iCs/>
          <w:sz w:val="24"/>
          <w:szCs w:val="24"/>
          <w:lang w:val="es-MX"/>
        </w:rPr>
        <w:t>, Región Lima"</w:t>
      </w:r>
      <w:r w:rsidR="00C65621" w:rsidRPr="007C0C76">
        <w:rPr>
          <w:sz w:val="24"/>
          <w:szCs w:val="24"/>
          <w:lang w:val="es-MX"/>
        </w:rPr>
        <w:t>, s</w:t>
      </w:r>
      <w:r w:rsidR="0043453E" w:rsidRPr="007C0C76">
        <w:rPr>
          <w:sz w:val="24"/>
          <w:szCs w:val="24"/>
          <w:lang w:val="es-MX"/>
        </w:rPr>
        <w:t>e DECLARA DESIERTO debido a que el postor</w:t>
      </w:r>
      <w:r w:rsidR="007C0C76" w:rsidRPr="007C0C76">
        <w:rPr>
          <w:sz w:val="24"/>
          <w:szCs w:val="24"/>
          <w:lang w:val="es-MX"/>
        </w:rPr>
        <w:t xml:space="preserve"> JHEAN PAUL CHULAN SAAVEDRA al que se le otorgó la Buena Pro</w:t>
      </w:r>
      <w:r w:rsidR="0043453E" w:rsidRPr="007C0C76">
        <w:rPr>
          <w:sz w:val="24"/>
          <w:szCs w:val="24"/>
          <w:lang w:val="es-MX"/>
        </w:rPr>
        <w:t xml:space="preserve"> desistió conforme a la carta enviada</w:t>
      </w:r>
      <w:r w:rsidR="00C65621" w:rsidRPr="007C0C76">
        <w:rPr>
          <w:sz w:val="24"/>
          <w:szCs w:val="24"/>
          <w:lang w:val="es-MX"/>
        </w:rPr>
        <w:t xml:space="preserve"> a la </w:t>
      </w:r>
      <w:r w:rsidR="00C65621" w:rsidRPr="007C0C76">
        <w:rPr>
          <w:sz w:val="24"/>
          <w:szCs w:val="24"/>
        </w:rPr>
        <w:t>COMUNIDAD CAMPESINA DE MATARA</w:t>
      </w:r>
      <w:r w:rsidR="0043453E" w:rsidRPr="007C0C76">
        <w:rPr>
          <w:sz w:val="24"/>
          <w:szCs w:val="24"/>
          <w:lang w:val="es-MX"/>
        </w:rPr>
        <w:t xml:space="preserve"> con fecha 15.06.22.</w:t>
      </w:r>
    </w:p>
    <w:p w14:paraId="533766EA" w14:textId="0F740FC7" w:rsidR="0043453E" w:rsidRPr="007C0C76" w:rsidRDefault="0043453E" w:rsidP="0043453E">
      <w:pPr>
        <w:spacing w:after="0" w:line="240" w:lineRule="auto"/>
        <w:jc w:val="both"/>
        <w:rPr>
          <w:sz w:val="24"/>
          <w:szCs w:val="24"/>
          <w:lang w:val="es-MX"/>
        </w:rPr>
      </w:pPr>
    </w:p>
    <w:p w14:paraId="00B490BF" w14:textId="3CD40ED9" w:rsidR="00885850" w:rsidRDefault="00885850" w:rsidP="00885850">
      <w:pPr>
        <w:tabs>
          <w:tab w:val="left" w:pos="253"/>
        </w:tabs>
        <w:spacing w:after="0" w:line="240" w:lineRule="auto"/>
        <w:rPr>
          <w:sz w:val="24"/>
          <w:szCs w:val="24"/>
          <w:lang w:val="es-MX"/>
        </w:rPr>
      </w:pPr>
      <w:r w:rsidRPr="007C0C76">
        <w:rPr>
          <w:sz w:val="20"/>
          <w:szCs w:val="20"/>
          <w:lang w:val="es-MX"/>
        </w:rPr>
        <w:t>COMITÉ DE ADQUISICIONES DE MATARÁ</w:t>
      </w:r>
    </w:p>
    <w:p w14:paraId="64780C3A" w14:textId="77777777" w:rsidR="00885850" w:rsidRDefault="00885850" w:rsidP="00C65621">
      <w:pPr>
        <w:spacing w:after="0" w:line="240" w:lineRule="auto"/>
        <w:jc w:val="right"/>
        <w:rPr>
          <w:sz w:val="24"/>
          <w:szCs w:val="24"/>
          <w:lang w:val="es-MX"/>
        </w:rPr>
      </w:pPr>
    </w:p>
    <w:p w14:paraId="728E06ED" w14:textId="2A218F02" w:rsidR="0043453E" w:rsidRPr="00885850" w:rsidRDefault="0043453E" w:rsidP="00C65621">
      <w:pPr>
        <w:spacing w:after="0" w:line="240" w:lineRule="auto"/>
        <w:jc w:val="right"/>
        <w:rPr>
          <w:sz w:val="20"/>
          <w:szCs w:val="20"/>
          <w:lang w:val="es-MX"/>
        </w:rPr>
      </w:pPr>
      <w:r w:rsidRPr="00885850">
        <w:rPr>
          <w:sz w:val="20"/>
          <w:szCs w:val="20"/>
          <w:lang w:val="es-MX"/>
        </w:rPr>
        <w:t>Ciudad de Lima 16 de junio de 2022</w:t>
      </w:r>
    </w:p>
    <w:p w14:paraId="7CE3D141" w14:textId="53294DC5" w:rsidR="00885850" w:rsidRPr="007C0C76" w:rsidRDefault="00885850" w:rsidP="00885850">
      <w:pPr>
        <w:spacing w:after="0" w:line="240" w:lineRule="auto"/>
        <w:rPr>
          <w:sz w:val="20"/>
          <w:szCs w:val="20"/>
          <w:lang w:val="es-MX"/>
        </w:rPr>
      </w:pPr>
    </w:p>
    <w:p w14:paraId="284BBECF" w14:textId="77777777" w:rsidR="00885850" w:rsidRPr="007C0C76" w:rsidRDefault="00885850" w:rsidP="00885850">
      <w:pPr>
        <w:spacing w:after="0" w:line="240" w:lineRule="auto"/>
        <w:rPr>
          <w:sz w:val="24"/>
          <w:szCs w:val="24"/>
          <w:lang w:val="es-MX"/>
        </w:rPr>
      </w:pPr>
    </w:p>
    <w:sectPr w:rsidR="00885850" w:rsidRPr="007C0C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4BFB" w14:textId="77777777" w:rsidR="00FC6447" w:rsidRDefault="00FC6447" w:rsidP="00AD3764">
      <w:pPr>
        <w:spacing w:after="0" w:line="240" w:lineRule="auto"/>
      </w:pPr>
      <w:r>
        <w:separator/>
      </w:r>
    </w:p>
  </w:endnote>
  <w:endnote w:type="continuationSeparator" w:id="0">
    <w:p w14:paraId="5AC3F81B" w14:textId="77777777" w:rsidR="00FC6447" w:rsidRDefault="00FC6447" w:rsidP="00A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F16E" w14:textId="77777777" w:rsidR="00FC6447" w:rsidRDefault="00FC6447" w:rsidP="00AD3764">
      <w:pPr>
        <w:spacing w:after="0" w:line="240" w:lineRule="auto"/>
      </w:pPr>
      <w:r>
        <w:separator/>
      </w:r>
    </w:p>
  </w:footnote>
  <w:footnote w:type="continuationSeparator" w:id="0">
    <w:p w14:paraId="40F4691E" w14:textId="77777777" w:rsidR="00FC6447" w:rsidRDefault="00FC6447" w:rsidP="00AD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C6C0" w14:textId="77777777" w:rsidR="007C0C76" w:rsidRPr="007C0C76" w:rsidRDefault="007C0C76" w:rsidP="007C0C76">
    <w:pPr>
      <w:spacing w:after="0" w:line="240" w:lineRule="auto"/>
      <w:jc w:val="center"/>
      <w:rPr>
        <w:b/>
        <w:bCs/>
        <w:sz w:val="20"/>
        <w:szCs w:val="20"/>
        <w:lang w:val="es-MX"/>
      </w:rPr>
    </w:pPr>
    <w:r w:rsidRPr="007C0C76">
      <w:rPr>
        <w:sz w:val="20"/>
        <w:szCs w:val="20"/>
      </w:rPr>
      <w:t>COMUNIDAD CAMPESINA DE MATARA</w:t>
    </w:r>
  </w:p>
  <w:p w14:paraId="5ACD0BD7" w14:textId="77777777" w:rsidR="007C0C76" w:rsidRDefault="007C0C76" w:rsidP="00AD3764">
    <w:pPr>
      <w:tabs>
        <w:tab w:val="center" w:pos="4419"/>
        <w:tab w:val="center" w:pos="4532"/>
        <w:tab w:val="right" w:pos="8838"/>
        <w:tab w:val="right" w:pos="9064"/>
      </w:tabs>
      <w:jc w:val="center"/>
      <w:rPr>
        <w:rFonts w:ascii="Arial" w:eastAsia="Calibri" w:hAnsi="Arial" w:cs="Arial"/>
        <w:i/>
        <w:iCs/>
        <w:sz w:val="16"/>
        <w:szCs w:val="16"/>
      </w:rPr>
    </w:pPr>
  </w:p>
  <w:p w14:paraId="2BD66241" w14:textId="5B655DD1" w:rsidR="00AD3764" w:rsidRPr="00165D26" w:rsidRDefault="00AD3764" w:rsidP="00AD3764">
    <w:pPr>
      <w:tabs>
        <w:tab w:val="center" w:pos="4419"/>
        <w:tab w:val="center" w:pos="4532"/>
        <w:tab w:val="right" w:pos="8838"/>
        <w:tab w:val="right" w:pos="9064"/>
      </w:tabs>
      <w:jc w:val="center"/>
      <w:rPr>
        <w:rFonts w:ascii="Arial" w:eastAsia="Calibri" w:hAnsi="Arial" w:cs="Arial"/>
        <w:i/>
        <w:iCs/>
        <w:sz w:val="16"/>
        <w:szCs w:val="16"/>
      </w:rPr>
    </w:pPr>
    <w:r w:rsidRPr="00165D26">
      <w:rPr>
        <w:rFonts w:ascii="Arial" w:eastAsia="Calibri" w:hAnsi="Arial" w:cs="Arial"/>
        <w:i/>
        <w:iCs/>
        <w:sz w:val="16"/>
        <w:szCs w:val="16"/>
      </w:rPr>
      <w:t>“Año del Fortalecimiento de la Soberanía Nacional”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4"/>
    <w:rsid w:val="0043453E"/>
    <w:rsid w:val="004F2F1F"/>
    <w:rsid w:val="00745F36"/>
    <w:rsid w:val="007C0C76"/>
    <w:rsid w:val="00885850"/>
    <w:rsid w:val="0091589B"/>
    <w:rsid w:val="00A939F4"/>
    <w:rsid w:val="00AD3764"/>
    <w:rsid w:val="00C65621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855992"/>
  <w15:chartTrackingRefBased/>
  <w15:docId w15:val="{2BDA4791-D82A-4AEA-8446-B9C2B33E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764"/>
  </w:style>
  <w:style w:type="paragraph" w:styleId="Piedepgina">
    <w:name w:val="footer"/>
    <w:basedOn w:val="Normal"/>
    <w:link w:val="PiedepginaCar"/>
    <w:uiPriority w:val="99"/>
    <w:unhideWhenUsed/>
    <w:rsid w:val="00AD3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NEC41</dc:creator>
  <cp:keywords/>
  <dc:description/>
  <cp:lastModifiedBy>NEC41</cp:lastModifiedBy>
  <cp:revision>7</cp:revision>
  <cp:lastPrinted>2022-06-16T22:37:00Z</cp:lastPrinted>
  <dcterms:created xsi:type="dcterms:W3CDTF">2022-06-16T22:11:00Z</dcterms:created>
  <dcterms:modified xsi:type="dcterms:W3CDTF">2022-06-16T22:38:00Z</dcterms:modified>
</cp:coreProperties>
</file>